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8B4BD" w14:textId="411953E5" w:rsidR="00C101BB" w:rsidRPr="004D07E1" w:rsidRDefault="001A7ABA">
      <w:pPr>
        <w:rPr>
          <w:rFonts w:asciiTheme="minorEastAsia" w:hAnsiTheme="minorEastAsia"/>
          <w:b/>
          <w:sz w:val="28"/>
          <w:szCs w:val="28"/>
        </w:rPr>
      </w:pPr>
      <w:r w:rsidRPr="004D07E1">
        <w:rPr>
          <w:rFonts w:asciiTheme="minorEastAsia" w:hAnsiTheme="minorEastAsia" w:hint="eastAsia"/>
          <w:b/>
          <w:sz w:val="28"/>
          <w:szCs w:val="28"/>
        </w:rPr>
        <w:t>生活協同組合</w:t>
      </w:r>
      <w:r w:rsidR="001F4997" w:rsidRPr="004D07E1">
        <w:rPr>
          <w:rFonts w:asciiTheme="minorEastAsia" w:hAnsiTheme="minorEastAsia" w:hint="eastAsia"/>
          <w:b/>
          <w:sz w:val="28"/>
          <w:szCs w:val="28"/>
        </w:rPr>
        <w:t>ナチュラルコープヨコハマ</w:t>
      </w:r>
      <w:r w:rsidRPr="004D07E1">
        <w:rPr>
          <w:rFonts w:asciiTheme="minorEastAsia" w:hAnsiTheme="minorEastAsia" w:hint="eastAsia"/>
          <w:b/>
          <w:sz w:val="28"/>
          <w:szCs w:val="28"/>
        </w:rPr>
        <w:t xml:space="preserve">　利用規程</w:t>
      </w:r>
    </w:p>
    <w:p w14:paraId="727A8016" w14:textId="77777777" w:rsidR="001A7ABA" w:rsidRPr="004D07E1" w:rsidRDefault="001A7ABA">
      <w:pPr>
        <w:rPr>
          <w:rFonts w:asciiTheme="minorEastAsia" w:hAnsiTheme="minorEastAsia"/>
        </w:rPr>
      </w:pPr>
    </w:p>
    <w:p w14:paraId="6090CC7E" w14:textId="070187A5" w:rsidR="001A7ABA" w:rsidRPr="004D07E1" w:rsidRDefault="001A7ABA">
      <w:pPr>
        <w:rPr>
          <w:rFonts w:asciiTheme="minorEastAsia" w:hAnsiTheme="minorEastAsia"/>
        </w:rPr>
      </w:pPr>
      <w:r w:rsidRPr="004D07E1">
        <w:rPr>
          <w:rFonts w:asciiTheme="minorEastAsia" w:hAnsiTheme="minorEastAsia" w:hint="eastAsia"/>
        </w:rPr>
        <w:t>生活協同組合</w:t>
      </w:r>
      <w:r w:rsidR="001F4997" w:rsidRPr="004D07E1">
        <w:rPr>
          <w:rFonts w:asciiTheme="minorEastAsia" w:hAnsiTheme="minorEastAsia" w:hint="eastAsia"/>
        </w:rPr>
        <w:t>ナチュラルコープヨコハマ</w:t>
      </w:r>
      <w:r w:rsidRPr="004D07E1">
        <w:rPr>
          <w:rFonts w:asciiTheme="minorEastAsia" w:hAnsiTheme="minorEastAsia" w:hint="eastAsia"/>
        </w:rPr>
        <w:t>の組合員が利用した商品・サービス等の代金支払についての利用規程です。</w:t>
      </w:r>
    </w:p>
    <w:p w14:paraId="2E01EB65" w14:textId="77777777" w:rsidR="001A7ABA" w:rsidRPr="004D07E1" w:rsidRDefault="001A7ABA">
      <w:pPr>
        <w:rPr>
          <w:rFonts w:asciiTheme="minorEastAsia" w:hAnsiTheme="minorEastAsia"/>
        </w:rPr>
      </w:pPr>
    </w:p>
    <w:p w14:paraId="1AB05191" w14:textId="77777777" w:rsidR="001A7ABA" w:rsidRPr="004D07E1" w:rsidRDefault="001A7ABA" w:rsidP="001A7ABA">
      <w:pPr>
        <w:pStyle w:val="a3"/>
        <w:numPr>
          <w:ilvl w:val="0"/>
          <w:numId w:val="1"/>
        </w:numPr>
        <w:ind w:leftChars="0"/>
        <w:rPr>
          <w:rFonts w:asciiTheme="minorEastAsia" w:hAnsiTheme="minorEastAsia"/>
        </w:rPr>
      </w:pPr>
      <w:r w:rsidRPr="004D07E1">
        <w:rPr>
          <w:rFonts w:asciiTheme="minorEastAsia" w:hAnsiTheme="minorEastAsia" w:hint="eastAsia"/>
        </w:rPr>
        <w:t>支払方法</w:t>
      </w:r>
    </w:p>
    <w:p w14:paraId="7935F346" w14:textId="34C87C42" w:rsidR="001A7ABA" w:rsidRPr="004D07E1" w:rsidRDefault="001A7ABA" w:rsidP="005969CB">
      <w:pPr>
        <w:pStyle w:val="a3"/>
        <w:numPr>
          <w:ilvl w:val="1"/>
          <w:numId w:val="1"/>
        </w:numPr>
        <w:ind w:leftChars="0"/>
        <w:rPr>
          <w:rFonts w:asciiTheme="minorEastAsia" w:hAnsiTheme="minorEastAsia"/>
        </w:rPr>
      </w:pPr>
      <w:r w:rsidRPr="004D07E1">
        <w:rPr>
          <w:rFonts w:asciiTheme="minorEastAsia" w:hAnsiTheme="minorEastAsia" w:hint="eastAsia"/>
        </w:rPr>
        <w:t>金融機関</w:t>
      </w:r>
      <w:r w:rsidR="00BB29D2" w:rsidRPr="004D07E1">
        <w:rPr>
          <w:rFonts w:asciiTheme="minorEastAsia" w:hAnsiTheme="minorEastAsia" w:hint="eastAsia"/>
        </w:rPr>
        <w:t>口座</w:t>
      </w:r>
      <w:r w:rsidRPr="004D07E1">
        <w:rPr>
          <w:rFonts w:asciiTheme="minorEastAsia" w:hAnsiTheme="minorEastAsia" w:hint="eastAsia"/>
        </w:rPr>
        <w:t>からの自動振替で支払うことと</w:t>
      </w:r>
      <w:r w:rsidR="00117B66" w:rsidRPr="004D07E1">
        <w:rPr>
          <w:rFonts w:asciiTheme="minorEastAsia" w:hAnsiTheme="minorEastAsia" w:hint="eastAsia"/>
        </w:rPr>
        <w:t>し、口座振替の登録は生協加入時に行うものと</w:t>
      </w:r>
      <w:r w:rsidR="004D07E1" w:rsidRPr="004D07E1">
        <w:rPr>
          <w:rFonts w:asciiTheme="minorEastAsia" w:hAnsiTheme="minorEastAsia" w:hint="eastAsia"/>
        </w:rPr>
        <w:t>します。</w:t>
      </w:r>
    </w:p>
    <w:p w14:paraId="25C2CF33" w14:textId="77E6FF27" w:rsidR="00015D59" w:rsidRPr="004D07E1" w:rsidRDefault="0002339D" w:rsidP="005969CB">
      <w:pPr>
        <w:pStyle w:val="a3"/>
        <w:numPr>
          <w:ilvl w:val="1"/>
          <w:numId w:val="1"/>
        </w:numPr>
        <w:ind w:leftChars="0"/>
        <w:rPr>
          <w:rFonts w:asciiTheme="minorEastAsia" w:hAnsiTheme="minorEastAsia"/>
          <w:u w:val="single"/>
        </w:rPr>
      </w:pPr>
      <w:r w:rsidRPr="004D07E1">
        <w:rPr>
          <w:rFonts w:asciiTheme="minorEastAsia" w:hAnsiTheme="minorEastAsia" w:hint="eastAsia"/>
          <w:u w:val="single"/>
        </w:rPr>
        <w:t>口座登録用紙提出後、登録完了まで</w:t>
      </w:r>
      <w:r w:rsidR="00AC1BA6" w:rsidRPr="004D07E1">
        <w:rPr>
          <w:rFonts w:asciiTheme="minorEastAsia" w:hAnsiTheme="minorEastAsia" w:hint="eastAsia"/>
          <w:u w:val="single"/>
        </w:rPr>
        <w:t>に</w:t>
      </w:r>
      <w:r w:rsidRPr="004D07E1">
        <w:rPr>
          <w:rFonts w:asciiTheme="minorEastAsia" w:hAnsiTheme="minorEastAsia" w:hint="eastAsia"/>
          <w:u w:val="single"/>
        </w:rPr>
        <w:t>は</w:t>
      </w:r>
      <w:r w:rsidR="001F4997" w:rsidRPr="004D07E1">
        <w:rPr>
          <w:rFonts w:asciiTheme="minorEastAsia" w:hAnsiTheme="minorEastAsia" w:hint="eastAsia"/>
          <w:u w:val="single"/>
        </w:rPr>
        <w:t>一か月ほど</w:t>
      </w:r>
      <w:r w:rsidR="00971CCA" w:rsidRPr="004D07E1">
        <w:rPr>
          <w:rFonts w:asciiTheme="minorEastAsia" w:hAnsiTheme="minorEastAsia" w:hint="eastAsia"/>
          <w:u w:val="single"/>
        </w:rPr>
        <w:t>掛かります</w:t>
      </w:r>
      <w:r w:rsidR="00015D59" w:rsidRPr="004D07E1">
        <w:rPr>
          <w:rFonts w:asciiTheme="minorEastAsia" w:hAnsiTheme="minorEastAsia" w:hint="eastAsia"/>
          <w:u w:val="single"/>
        </w:rPr>
        <w:t>。</w:t>
      </w:r>
      <w:r w:rsidRPr="004D07E1">
        <w:rPr>
          <w:rFonts w:asciiTheme="minorEastAsia" w:hAnsiTheme="minorEastAsia" w:hint="eastAsia"/>
          <w:u w:val="single"/>
        </w:rPr>
        <w:t>そ</w:t>
      </w:r>
      <w:r w:rsidR="001F4997" w:rsidRPr="004D07E1">
        <w:rPr>
          <w:rFonts w:asciiTheme="minorEastAsia" w:hAnsiTheme="minorEastAsia" w:hint="eastAsia"/>
          <w:u w:val="single"/>
        </w:rPr>
        <w:t>れまでは請求書届け時に同封されている払込取扱票をもって郵便局の窓口でのお支払いとなります。</w:t>
      </w:r>
    </w:p>
    <w:p w14:paraId="3D939A4A" w14:textId="77777777" w:rsidR="00BB29D2" w:rsidRPr="004D07E1" w:rsidRDefault="00BB29D2" w:rsidP="00BB29D2">
      <w:pPr>
        <w:rPr>
          <w:rFonts w:asciiTheme="minorEastAsia" w:hAnsiTheme="minorEastAsia"/>
        </w:rPr>
      </w:pPr>
    </w:p>
    <w:p w14:paraId="6292DCA7" w14:textId="77777777" w:rsidR="00BB29D2" w:rsidRPr="004D07E1" w:rsidRDefault="00BB29D2" w:rsidP="00BB29D2">
      <w:pPr>
        <w:pStyle w:val="a3"/>
        <w:numPr>
          <w:ilvl w:val="0"/>
          <w:numId w:val="1"/>
        </w:numPr>
        <w:ind w:leftChars="0"/>
        <w:rPr>
          <w:rFonts w:asciiTheme="minorEastAsia" w:hAnsiTheme="minorEastAsia"/>
        </w:rPr>
      </w:pPr>
      <w:r w:rsidRPr="004D07E1">
        <w:rPr>
          <w:rFonts w:asciiTheme="minorEastAsia" w:hAnsiTheme="minorEastAsia" w:hint="eastAsia"/>
        </w:rPr>
        <w:t>代金支払日</w:t>
      </w:r>
    </w:p>
    <w:p w14:paraId="3727CF5B" w14:textId="63475237" w:rsidR="00BB29D2" w:rsidRPr="004D07E1" w:rsidRDefault="00BB29D2" w:rsidP="005969CB">
      <w:pPr>
        <w:pStyle w:val="a3"/>
        <w:numPr>
          <w:ilvl w:val="1"/>
          <w:numId w:val="1"/>
        </w:numPr>
        <w:ind w:leftChars="0"/>
        <w:rPr>
          <w:rFonts w:asciiTheme="minorEastAsia" w:hAnsiTheme="minorEastAsia"/>
        </w:rPr>
      </w:pPr>
      <w:r w:rsidRPr="004D07E1">
        <w:rPr>
          <w:rFonts w:asciiTheme="minorEastAsia" w:hAnsiTheme="minorEastAsia" w:hint="eastAsia"/>
        </w:rPr>
        <w:t>代金の口座振替は毎月２７日</w:t>
      </w:r>
      <w:r w:rsidR="006626E0" w:rsidRPr="004D07E1">
        <w:rPr>
          <w:rFonts w:asciiTheme="minorEastAsia" w:hAnsiTheme="minorEastAsia" w:hint="eastAsia"/>
        </w:rPr>
        <w:t>と</w:t>
      </w:r>
      <w:r w:rsidR="004D07E1" w:rsidRPr="004D07E1">
        <w:rPr>
          <w:rFonts w:asciiTheme="minorEastAsia" w:hAnsiTheme="minorEastAsia" w:hint="eastAsia"/>
        </w:rPr>
        <w:t>します。</w:t>
      </w:r>
    </w:p>
    <w:p w14:paraId="0D4AA3FD" w14:textId="43A25B5C" w:rsidR="00BB29D2" w:rsidRPr="004D07E1" w:rsidRDefault="00BB29D2" w:rsidP="00BB29D2">
      <w:pPr>
        <w:pStyle w:val="a3"/>
        <w:ind w:leftChars="0" w:left="780"/>
        <w:rPr>
          <w:rFonts w:asciiTheme="minorEastAsia" w:hAnsiTheme="minorEastAsia"/>
        </w:rPr>
      </w:pPr>
      <w:r w:rsidRPr="004D07E1">
        <w:rPr>
          <w:rFonts w:asciiTheme="minorEastAsia" w:hAnsiTheme="minorEastAsia" w:hint="eastAsia"/>
        </w:rPr>
        <w:t>但し、その指定日が金融機関休業日にあたる場合は、翌金融機関営業日に口座振替を行</w:t>
      </w:r>
      <w:r w:rsidR="004D07E1" w:rsidRPr="004D07E1">
        <w:rPr>
          <w:rFonts w:asciiTheme="minorEastAsia" w:hAnsiTheme="minorEastAsia" w:hint="eastAsia"/>
        </w:rPr>
        <w:t>います。</w:t>
      </w:r>
    </w:p>
    <w:p w14:paraId="0381D0CB" w14:textId="77777777" w:rsidR="007A7256" w:rsidRPr="00091F5A" w:rsidRDefault="007A7256" w:rsidP="00091F5A">
      <w:pPr>
        <w:rPr>
          <w:rFonts w:asciiTheme="minorEastAsia" w:hAnsiTheme="minorEastAsia"/>
        </w:rPr>
      </w:pPr>
    </w:p>
    <w:p w14:paraId="2633B1D9" w14:textId="77513A31" w:rsidR="00BB29D2" w:rsidRPr="004D07E1" w:rsidRDefault="007A7256" w:rsidP="007A7256">
      <w:pPr>
        <w:rPr>
          <w:rFonts w:asciiTheme="minorEastAsia" w:hAnsiTheme="minorEastAsia"/>
        </w:rPr>
      </w:pPr>
      <w:r w:rsidRPr="004D07E1">
        <w:rPr>
          <w:rFonts w:asciiTheme="minorEastAsia" w:hAnsiTheme="minorEastAsia" w:hint="eastAsia"/>
        </w:rPr>
        <w:t>３．利用</w:t>
      </w:r>
      <w:r w:rsidR="00CB1032">
        <w:rPr>
          <w:rFonts w:asciiTheme="minorEastAsia" w:hAnsiTheme="minorEastAsia" w:hint="eastAsia"/>
        </w:rPr>
        <w:t>制限</w:t>
      </w:r>
    </w:p>
    <w:p w14:paraId="5CD336CC" w14:textId="07EB312D" w:rsidR="00CB1032" w:rsidRPr="00CB1032" w:rsidRDefault="00971CCA" w:rsidP="00CB1032">
      <w:pPr>
        <w:ind w:left="840" w:hangingChars="400" w:hanging="840"/>
        <w:rPr>
          <w:rFonts w:asciiTheme="minorEastAsia" w:hAnsiTheme="minorEastAsia" w:hint="eastAsia"/>
        </w:rPr>
      </w:pPr>
      <w:r w:rsidRPr="004D07E1">
        <w:rPr>
          <w:rFonts w:asciiTheme="minorEastAsia" w:hAnsiTheme="minorEastAsia" w:hint="eastAsia"/>
        </w:rPr>
        <w:t xml:space="preserve">　　①</w:t>
      </w:r>
      <w:r w:rsidR="00CB1032">
        <w:rPr>
          <w:rFonts w:asciiTheme="minorEastAsia" w:hAnsiTheme="minorEastAsia" w:hint="eastAsia"/>
        </w:rPr>
        <w:t xml:space="preserve">　</w:t>
      </w:r>
      <w:r w:rsidR="00CB1032" w:rsidRPr="00CB1032">
        <w:rPr>
          <w:rFonts w:asciiTheme="minorEastAsia" w:hAnsiTheme="minorEastAsia" w:hint="eastAsia"/>
        </w:rPr>
        <w:t>受けた注文の数量・金額が一般家庭での利用限度を超えると生協が判断した場合。</w:t>
      </w:r>
    </w:p>
    <w:p w14:paraId="68EDAFCC" w14:textId="2DEA1317" w:rsidR="007A7256" w:rsidRPr="00CB1032" w:rsidRDefault="00CB1032" w:rsidP="00CB1032">
      <w:pPr>
        <w:ind w:leftChars="400" w:left="840"/>
        <w:rPr>
          <w:rFonts w:asciiTheme="minorEastAsia" w:hAnsiTheme="minorEastAsia"/>
          <w:u w:val="single"/>
        </w:rPr>
      </w:pPr>
      <w:r w:rsidRPr="00CB1032">
        <w:rPr>
          <w:rFonts w:asciiTheme="minorEastAsia" w:hAnsiTheme="minorEastAsia" w:hint="eastAsia"/>
        </w:rPr>
        <w:t>生協から、電話等による確認、数量減等の要請、注文時または配達時の支払いの要請、売買契約の解除などの対応を行う場合があります。</w:t>
      </w:r>
    </w:p>
    <w:p w14:paraId="017E26D0" w14:textId="27A167D8" w:rsidR="00BB29D2" w:rsidRPr="00CB1032" w:rsidRDefault="00CB1032" w:rsidP="00CB1032">
      <w:pPr>
        <w:rPr>
          <w:rFonts w:asciiTheme="minorEastAsia" w:hAnsiTheme="minorEastAsia"/>
        </w:rPr>
      </w:pPr>
      <w:r>
        <w:rPr>
          <w:rFonts w:asciiTheme="minorEastAsia" w:hAnsiTheme="minorEastAsia" w:hint="eastAsia"/>
        </w:rPr>
        <w:t>４．</w:t>
      </w:r>
      <w:r w:rsidR="00BB29D2" w:rsidRPr="00CB1032">
        <w:rPr>
          <w:rFonts w:asciiTheme="minorEastAsia" w:hAnsiTheme="minorEastAsia" w:hint="eastAsia"/>
        </w:rPr>
        <w:t>利用停止</w:t>
      </w:r>
    </w:p>
    <w:p w14:paraId="6BFC46FA" w14:textId="77777777" w:rsidR="00CB1032" w:rsidRDefault="00CB1032" w:rsidP="00CB1032">
      <w:pPr>
        <w:ind w:firstLineChars="200" w:firstLine="420"/>
        <w:rPr>
          <w:rFonts w:asciiTheme="minorEastAsia" w:hAnsiTheme="minorEastAsia"/>
        </w:rPr>
      </w:pPr>
      <w:r>
        <w:rPr>
          <w:rFonts w:asciiTheme="minorEastAsia" w:hAnsiTheme="minorEastAsia" w:hint="eastAsia"/>
        </w:rPr>
        <w:t xml:space="preserve">①　</w:t>
      </w:r>
      <w:r w:rsidRPr="00CB1032">
        <w:rPr>
          <w:rFonts w:asciiTheme="minorEastAsia" w:hAnsiTheme="minorEastAsia" w:hint="eastAsia"/>
        </w:rPr>
        <w:t>８週連続以上でご注文をいただけなかった場合、生協は商品カタログ等のお届け</w:t>
      </w:r>
    </w:p>
    <w:p w14:paraId="54EFA37C" w14:textId="6AC03D4B" w:rsidR="00CB1032" w:rsidRPr="00CB1032" w:rsidRDefault="00CB1032" w:rsidP="00CB1032">
      <w:pPr>
        <w:ind w:firstLineChars="400" w:firstLine="840"/>
        <w:rPr>
          <w:rFonts w:asciiTheme="minorEastAsia" w:hAnsiTheme="minorEastAsia" w:hint="eastAsia"/>
        </w:rPr>
      </w:pPr>
      <w:r w:rsidRPr="00CB1032">
        <w:rPr>
          <w:rFonts w:asciiTheme="minorEastAsia" w:hAnsiTheme="minorEastAsia" w:hint="eastAsia"/>
        </w:rPr>
        <w:t>を停止することができます。</w:t>
      </w:r>
    </w:p>
    <w:p w14:paraId="5FA3BD25" w14:textId="06F4F65C" w:rsidR="00BB29D2" w:rsidRPr="004D07E1" w:rsidRDefault="00CB1032" w:rsidP="007A7256">
      <w:pPr>
        <w:ind w:leftChars="200" w:left="840" w:hangingChars="200" w:hanging="420"/>
        <w:rPr>
          <w:rFonts w:asciiTheme="minorEastAsia" w:hAnsiTheme="minorEastAsia"/>
          <w:b/>
          <w:u w:val="single"/>
        </w:rPr>
      </w:pPr>
      <w:r>
        <w:rPr>
          <w:rFonts w:asciiTheme="minorEastAsia" w:hAnsiTheme="minorEastAsia" w:hint="eastAsia"/>
        </w:rPr>
        <w:t>②</w:t>
      </w:r>
      <w:r w:rsidR="007A7256" w:rsidRPr="004D07E1">
        <w:rPr>
          <w:rFonts w:asciiTheme="minorEastAsia" w:hAnsiTheme="minorEastAsia" w:hint="eastAsia"/>
        </w:rPr>
        <w:t xml:space="preserve">　</w:t>
      </w:r>
      <w:r w:rsidR="00016854" w:rsidRPr="004D07E1">
        <w:rPr>
          <w:rFonts w:asciiTheme="minorEastAsia" w:hAnsiTheme="minorEastAsia" w:hint="eastAsia"/>
        </w:rPr>
        <w:t>毎月２７日の口座振替日に振替</w:t>
      </w:r>
      <w:r w:rsidR="00BB29D2" w:rsidRPr="004D07E1">
        <w:rPr>
          <w:rFonts w:asciiTheme="minorEastAsia" w:hAnsiTheme="minorEastAsia" w:hint="eastAsia"/>
        </w:rPr>
        <w:t>ができない場合は、翌月</w:t>
      </w:r>
      <w:r w:rsidR="001F4997" w:rsidRPr="004D07E1">
        <w:rPr>
          <w:rFonts w:asciiTheme="minorEastAsia" w:hAnsiTheme="minorEastAsia" w:hint="eastAsia"/>
        </w:rPr>
        <w:t>5</w:t>
      </w:r>
      <w:r w:rsidR="00BB29D2" w:rsidRPr="004D07E1">
        <w:rPr>
          <w:rFonts w:asciiTheme="minorEastAsia" w:hAnsiTheme="minorEastAsia" w:hint="eastAsia"/>
        </w:rPr>
        <w:t>日</w:t>
      </w:r>
      <w:r>
        <w:rPr>
          <w:rFonts w:asciiTheme="minorEastAsia" w:hAnsiTheme="minorEastAsia" w:hint="eastAsia"/>
        </w:rPr>
        <w:t>（前後）</w:t>
      </w:r>
      <w:r w:rsidR="001F4997" w:rsidRPr="004D07E1">
        <w:rPr>
          <w:rFonts w:asciiTheme="minorEastAsia" w:hAnsiTheme="minorEastAsia" w:hint="eastAsia"/>
        </w:rPr>
        <w:t>までにナチュラルコープ指定口座へ払い込みます。</w:t>
      </w:r>
      <w:r w:rsidR="00016854" w:rsidRPr="004D07E1">
        <w:rPr>
          <w:rFonts w:asciiTheme="minorEastAsia" w:hAnsiTheme="minorEastAsia" w:hint="eastAsia"/>
          <w:u w:val="single"/>
        </w:rPr>
        <w:t>再度口座振替を行ったにも関わらず振替</w:t>
      </w:r>
      <w:r w:rsidR="005E1526" w:rsidRPr="004D07E1">
        <w:rPr>
          <w:rFonts w:asciiTheme="minorEastAsia" w:hAnsiTheme="minorEastAsia" w:hint="eastAsia"/>
          <w:u w:val="single"/>
        </w:rPr>
        <w:t>が</w:t>
      </w:r>
      <w:r w:rsidR="006626E0" w:rsidRPr="004D07E1">
        <w:rPr>
          <w:rFonts w:asciiTheme="minorEastAsia" w:hAnsiTheme="minorEastAsia" w:hint="eastAsia"/>
          <w:u w:val="single"/>
        </w:rPr>
        <w:t>出来ない</w:t>
      </w:r>
      <w:r w:rsidR="00262220" w:rsidRPr="004D07E1">
        <w:rPr>
          <w:rFonts w:asciiTheme="minorEastAsia" w:hAnsiTheme="minorEastAsia" w:hint="eastAsia"/>
          <w:u w:val="single"/>
        </w:rPr>
        <w:t>場合は</w:t>
      </w:r>
      <w:r w:rsidR="005E1526" w:rsidRPr="004D07E1">
        <w:rPr>
          <w:rFonts w:asciiTheme="minorEastAsia" w:hAnsiTheme="minorEastAsia" w:hint="eastAsia"/>
          <w:u w:val="single"/>
        </w:rPr>
        <w:t>、</w:t>
      </w:r>
      <w:r w:rsidR="00262220" w:rsidRPr="004D07E1">
        <w:rPr>
          <w:rFonts w:asciiTheme="minorEastAsia" w:hAnsiTheme="minorEastAsia" w:hint="eastAsia"/>
          <w:u w:val="single"/>
        </w:rPr>
        <w:t>お届</w:t>
      </w:r>
      <w:r w:rsidR="00715E5E" w:rsidRPr="004D07E1">
        <w:rPr>
          <w:rFonts w:asciiTheme="minorEastAsia" w:hAnsiTheme="minorEastAsia" w:hint="eastAsia"/>
          <w:u w:val="single"/>
        </w:rPr>
        <w:t>け</w:t>
      </w:r>
      <w:r w:rsidR="00262220" w:rsidRPr="004D07E1">
        <w:rPr>
          <w:rFonts w:asciiTheme="minorEastAsia" w:hAnsiTheme="minorEastAsia" w:hint="eastAsia"/>
          <w:u w:val="single"/>
        </w:rPr>
        <w:t>を停止</w:t>
      </w:r>
      <w:r w:rsidR="005E1526" w:rsidRPr="004D07E1">
        <w:rPr>
          <w:rFonts w:asciiTheme="minorEastAsia" w:hAnsiTheme="minorEastAsia" w:hint="eastAsia"/>
          <w:u w:val="single"/>
        </w:rPr>
        <w:t>させていただく場合もあります。</w:t>
      </w:r>
    </w:p>
    <w:p w14:paraId="2DB0C5AF" w14:textId="052AD467" w:rsidR="00262220" w:rsidRPr="00CB1032" w:rsidRDefault="00262220" w:rsidP="00CB1032">
      <w:pPr>
        <w:pStyle w:val="a3"/>
        <w:numPr>
          <w:ilvl w:val="0"/>
          <w:numId w:val="4"/>
        </w:numPr>
        <w:ind w:leftChars="0"/>
        <w:rPr>
          <w:rFonts w:asciiTheme="minorEastAsia" w:hAnsiTheme="minorEastAsia"/>
        </w:rPr>
      </w:pPr>
      <w:r w:rsidRPr="00CB1032">
        <w:rPr>
          <w:rFonts w:asciiTheme="minorEastAsia" w:hAnsiTheme="minorEastAsia" w:hint="eastAsia"/>
        </w:rPr>
        <w:t>以下の場合、利用停止になります。</w:t>
      </w:r>
    </w:p>
    <w:p w14:paraId="719C949A" w14:textId="77777777" w:rsidR="00262220" w:rsidRPr="004D07E1" w:rsidRDefault="00262220" w:rsidP="00262220">
      <w:pPr>
        <w:pStyle w:val="a3"/>
        <w:ind w:leftChars="0" w:left="780"/>
        <w:rPr>
          <w:rFonts w:asciiTheme="minorEastAsia" w:hAnsiTheme="minorEastAsia"/>
        </w:rPr>
      </w:pPr>
      <w:r w:rsidRPr="004D07E1">
        <w:rPr>
          <w:rFonts w:asciiTheme="minorEastAsia" w:hAnsiTheme="minorEastAsia" w:hint="eastAsia"/>
        </w:rPr>
        <w:t>・支払等、本利用規程に違反する恐れがある場合</w:t>
      </w:r>
    </w:p>
    <w:p w14:paraId="1EFDC378" w14:textId="77777777" w:rsidR="00262220" w:rsidRPr="004D07E1" w:rsidRDefault="00262220" w:rsidP="00262220">
      <w:pPr>
        <w:pStyle w:val="a3"/>
        <w:ind w:leftChars="0" w:left="780"/>
        <w:rPr>
          <w:rFonts w:asciiTheme="minorEastAsia" w:hAnsiTheme="minorEastAsia"/>
        </w:rPr>
      </w:pPr>
      <w:r w:rsidRPr="004D07E1">
        <w:rPr>
          <w:rFonts w:asciiTheme="minorEastAsia" w:hAnsiTheme="minorEastAsia" w:hint="eastAsia"/>
        </w:rPr>
        <w:t>・換金を目的とした商品利用の恐れまたは利用が確認された場合</w:t>
      </w:r>
    </w:p>
    <w:p w14:paraId="08409F40" w14:textId="77777777" w:rsidR="00486680" w:rsidRPr="004D07E1" w:rsidRDefault="00262220" w:rsidP="00722EE8">
      <w:pPr>
        <w:pStyle w:val="a3"/>
        <w:ind w:leftChars="0" w:left="780"/>
        <w:rPr>
          <w:rFonts w:asciiTheme="minorEastAsia" w:hAnsiTheme="minorEastAsia"/>
        </w:rPr>
      </w:pPr>
      <w:r w:rsidRPr="004D07E1">
        <w:rPr>
          <w:rFonts w:asciiTheme="minorEastAsia" w:hAnsiTheme="minorEastAsia" w:hint="eastAsia"/>
        </w:rPr>
        <w:t>・一般の家庭で消費する限度額を超えると判断した場合</w:t>
      </w:r>
    </w:p>
    <w:p w14:paraId="322A06C2" w14:textId="71F00C3A" w:rsidR="00262220" w:rsidRDefault="00262220" w:rsidP="00262220">
      <w:pPr>
        <w:pStyle w:val="a3"/>
        <w:ind w:leftChars="0" w:left="780"/>
        <w:rPr>
          <w:rFonts w:asciiTheme="minorEastAsia" w:hAnsiTheme="minorEastAsia"/>
        </w:rPr>
      </w:pPr>
      <w:r w:rsidRPr="004D07E1">
        <w:rPr>
          <w:rFonts w:asciiTheme="minorEastAsia" w:hAnsiTheme="minorEastAsia" w:hint="eastAsia"/>
        </w:rPr>
        <w:t>・利用状況により、当生協が不適当であると判断した場合</w:t>
      </w:r>
    </w:p>
    <w:p w14:paraId="49FEE5EC" w14:textId="707858EE" w:rsidR="00EE7B64" w:rsidRPr="00CB1032" w:rsidRDefault="00CB1032" w:rsidP="00CB1032">
      <w:pPr>
        <w:ind w:leftChars="200" w:left="840" w:hangingChars="200" w:hanging="420"/>
        <w:rPr>
          <w:rFonts w:asciiTheme="minorEastAsia" w:hAnsiTheme="minorEastAsia"/>
        </w:rPr>
      </w:pPr>
      <w:r>
        <w:rPr>
          <w:rFonts w:asciiTheme="minorEastAsia" w:hAnsiTheme="minorEastAsia" w:hint="eastAsia"/>
        </w:rPr>
        <w:t xml:space="preserve">④　</w:t>
      </w:r>
      <w:r w:rsidR="00EE7B64" w:rsidRPr="00CB1032">
        <w:rPr>
          <w:rFonts w:asciiTheme="minorEastAsia" w:hAnsiTheme="minorEastAsia" w:hint="eastAsia"/>
        </w:rPr>
        <w:t>過去履歴で口座振替不能である場合は利用が認められません。またその同一生計、同一世帯、その関係者は利用ができません。</w:t>
      </w:r>
    </w:p>
    <w:p w14:paraId="03C48E19" w14:textId="77777777" w:rsidR="00CB1032" w:rsidRDefault="00CB1032" w:rsidP="007A7256">
      <w:pPr>
        <w:rPr>
          <w:rFonts w:asciiTheme="minorEastAsia" w:hAnsiTheme="minorEastAsia"/>
        </w:rPr>
      </w:pPr>
    </w:p>
    <w:p w14:paraId="152D2E16" w14:textId="53F89DA4" w:rsidR="00486680" w:rsidRPr="004D07E1" w:rsidRDefault="007A7256" w:rsidP="007A7256">
      <w:pPr>
        <w:rPr>
          <w:rFonts w:asciiTheme="minorEastAsia" w:hAnsiTheme="minorEastAsia"/>
        </w:rPr>
      </w:pPr>
      <w:r w:rsidRPr="004D07E1">
        <w:rPr>
          <w:rFonts w:asciiTheme="minorEastAsia" w:hAnsiTheme="minorEastAsia" w:hint="eastAsia"/>
        </w:rPr>
        <w:lastRenderedPageBreak/>
        <w:t>５．</w:t>
      </w:r>
      <w:r w:rsidR="003E34B9" w:rsidRPr="004D07E1">
        <w:rPr>
          <w:rFonts w:asciiTheme="minorEastAsia" w:hAnsiTheme="minorEastAsia" w:hint="eastAsia"/>
        </w:rPr>
        <w:t>口座振替不能の場合の措置</w:t>
      </w:r>
    </w:p>
    <w:p w14:paraId="014DAD61" w14:textId="77777777" w:rsidR="00486680" w:rsidRPr="004D07E1" w:rsidRDefault="007A7256" w:rsidP="007A7256">
      <w:pPr>
        <w:ind w:firstLineChars="200" w:firstLine="420"/>
        <w:rPr>
          <w:rFonts w:asciiTheme="minorEastAsia" w:hAnsiTheme="minorEastAsia"/>
        </w:rPr>
      </w:pPr>
      <w:r w:rsidRPr="004D07E1">
        <w:rPr>
          <w:rFonts w:asciiTheme="minorEastAsia" w:hAnsiTheme="minorEastAsia" w:hint="eastAsia"/>
        </w:rPr>
        <w:t xml:space="preserve">①　</w:t>
      </w:r>
      <w:r w:rsidR="00486680" w:rsidRPr="004D07E1">
        <w:rPr>
          <w:rFonts w:asciiTheme="minorEastAsia" w:hAnsiTheme="minorEastAsia" w:hint="eastAsia"/>
        </w:rPr>
        <w:t>口座振替不能となった場合の支払い方法</w:t>
      </w:r>
    </w:p>
    <w:p w14:paraId="1C011C3C" w14:textId="77777777" w:rsidR="00486680" w:rsidRPr="004D07E1" w:rsidRDefault="00486680" w:rsidP="00486680">
      <w:pPr>
        <w:pStyle w:val="a3"/>
        <w:ind w:leftChars="0" w:left="780"/>
        <w:rPr>
          <w:rFonts w:asciiTheme="minorEastAsia" w:hAnsiTheme="minorEastAsia"/>
        </w:rPr>
      </w:pPr>
      <w:r w:rsidRPr="004D07E1">
        <w:rPr>
          <w:rFonts w:asciiTheme="minorEastAsia" w:hAnsiTheme="minorEastAsia" w:hint="eastAsia"/>
        </w:rPr>
        <w:t>・口座振替不能となった場合は生協が指定する口座へ振込とさせていただきます。その際の振込手数料は組合員負担とさせていただきます。</w:t>
      </w:r>
    </w:p>
    <w:p w14:paraId="602DBC8C" w14:textId="77777777" w:rsidR="00AB4A1B" w:rsidRPr="004D07E1" w:rsidRDefault="00AB4A1B" w:rsidP="00091F5A">
      <w:pPr>
        <w:rPr>
          <w:rFonts w:asciiTheme="minorEastAsia" w:hAnsiTheme="minorEastAsia"/>
        </w:rPr>
      </w:pPr>
    </w:p>
    <w:p w14:paraId="55A71E00" w14:textId="77777777" w:rsidR="00AB4A1B" w:rsidRPr="004D07E1" w:rsidRDefault="00AB4A1B" w:rsidP="00091F5A">
      <w:pPr>
        <w:rPr>
          <w:rFonts w:asciiTheme="minorEastAsia" w:hAnsiTheme="minorEastAsia"/>
        </w:rPr>
      </w:pPr>
      <w:r w:rsidRPr="004D07E1">
        <w:rPr>
          <w:rFonts w:asciiTheme="minorEastAsia" w:hAnsiTheme="minorEastAsia" w:hint="eastAsia"/>
        </w:rPr>
        <w:t>６．債務不履行の場合の措置</w:t>
      </w:r>
    </w:p>
    <w:p w14:paraId="0736C95C" w14:textId="130AB1B8" w:rsidR="00CA6852" w:rsidRPr="004D07E1" w:rsidRDefault="00AB4A1B" w:rsidP="00AB4A1B">
      <w:pPr>
        <w:ind w:leftChars="200" w:left="840" w:hangingChars="200" w:hanging="420"/>
        <w:rPr>
          <w:rFonts w:asciiTheme="minorEastAsia" w:hAnsiTheme="minorEastAsia"/>
        </w:rPr>
      </w:pPr>
      <w:r w:rsidRPr="004D07E1">
        <w:rPr>
          <w:rFonts w:asciiTheme="minorEastAsia" w:hAnsiTheme="minorEastAsia" w:hint="eastAsia"/>
        </w:rPr>
        <w:t>①　度重なる請求催告にもかかわ</w:t>
      </w:r>
      <w:bookmarkStart w:id="0" w:name="_GoBack"/>
      <w:bookmarkEnd w:id="0"/>
      <w:r w:rsidRPr="004D07E1">
        <w:rPr>
          <w:rFonts w:asciiTheme="minorEastAsia" w:hAnsiTheme="minorEastAsia" w:hint="eastAsia"/>
        </w:rPr>
        <w:t>らず、組合員が指定した支払期日内に代金支払いがなされない場合、組合は代金回収のため法的手続きないしは、組合の指定する債権回収業者</w:t>
      </w:r>
      <w:r w:rsidR="00F313F5" w:rsidRPr="004D07E1">
        <w:rPr>
          <w:rFonts w:asciiTheme="minorEastAsia" w:hAnsiTheme="minorEastAsia" w:hint="eastAsia"/>
        </w:rPr>
        <w:t>又は弁護士</w:t>
      </w:r>
      <w:r w:rsidRPr="004D07E1">
        <w:rPr>
          <w:rFonts w:asciiTheme="minorEastAsia" w:hAnsiTheme="minorEastAsia" w:hint="eastAsia"/>
        </w:rPr>
        <w:t>へ委託を行</w:t>
      </w:r>
      <w:r w:rsidR="00EE7B64">
        <w:rPr>
          <w:rFonts w:asciiTheme="minorEastAsia" w:hAnsiTheme="minorEastAsia" w:hint="eastAsia"/>
        </w:rPr>
        <w:t>います。</w:t>
      </w:r>
    </w:p>
    <w:p w14:paraId="5BD77C5A" w14:textId="77777777" w:rsidR="00AB4A1B" w:rsidRPr="004D07E1" w:rsidRDefault="00AB4A1B" w:rsidP="00AB4A1B">
      <w:pPr>
        <w:ind w:leftChars="200" w:left="840" w:hangingChars="200" w:hanging="420"/>
        <w:rPr>
          <w:rFonts w:asciiTheme="minorEastAsia" w:hAnsiTheme="minorEastAsia"/>
        </w:rPr>
      </w:pPr>
      <w:r w:rsidRPr="004D07E1">
        <w:rPr>
          <w:rFonts w:asciiTheme="minorEastAsia" w:hAnsiTheme="minorEastAsia" w:hint="eastAsia"/>
        </w:rPr>
        <w:t>②</w:t>
      </w:r>
      <w:r w:rsidR="00E41A8C" w:rsidRPr="004D07E1">
        <w:rPr>
          <w:rFonts w:asciiTheme="minorEastAsia" w:hAnsiTheme="minorEastAsia" w:hint="eastAsia"/>
        </w:rPr>
        <w:t xml:space="preserve">　債権回収業者</w:t>
      </w:r>
      <w:r w:rsidR="00F313F5" w:rsidRPr="004D07E1">
        <w:rPr>
          <w:rFonts w:asciiTheme="minorEastAsia" w:hAnsiTheme="minorEastAsia" w:hint="eastAsia"/>
        </w:rPr>
        <w:t>又は弁護士へ委託した場合、組合は委託先に必要な情報を提供し、委託先</w:t>
      </w:r>
      <w:r w:rsidR="00E41A8C" w:rsidRPr="004D07E1">
        <w:rPr>
          <w:rFonts w:asciiTheme="minorEastAsia" w:hAnsiTheme="minorEastAsia" w:hint="eastAsia"/>
        </w:rPr>
        <w:t>から必要な情報を受け取ることが出来ます。</w:t>
      </w:r>
    </w:p>
    <w:p w14:paraId="74CA6FCB" w14:textId="77777777" w:rsidR="00E41A8C" w:rsidRPr="004D07E1" w:rsidRDefault="00026B4B" w:rsidP="00AB4A1B">
      <w:pPr>
        <w:ind w:leftChars="200" w:left="840" w:hangingChars="200" w:hanging="420"/>
        <w:rPr>
          <w:rFonts w:asciiTheme="minorEastAsia" w:hAnsiTheme="minorEastAsia"/>
        </w:rPr>
      </w:pPr>
      <w:r w:rsidRPr="004D07E1">
        <w:rPr>
          <w:rFonts w:asciiTheme="minorEastAsia" w:hAnsiTheme="minorEastAsia" w:hint="eastAsia"/>
        </w:rPr>
        <w:t>③</w:t>
      </w:r>
      <w:r w:rsidR="003E34B9" w:rsidRPr="004D07E1">
        <w:rPr>
          <w:rFonts w:asciiTheme="minorEastAsia" w:hAnsiTheme="minorEastAsia" w:hint="eastAsia"/>
        </w:rPr>
        <w:t xml:space="preserve">　組合は債権回収</w:t>
      </w:r>
      <w:r w:rsidR="00E41A8C" w:rsidRPr="004D07E1">
        <w:rPr>
          <w:rFonts w:asciiTheme="minorEastAsia" w:hAnsiTheme="minorEastAsia" w:hint="eastAsia"/>
        </w:rPr>
        <w:t>業者</w:t>
      </w:r>
      <w:r w:rsidR="00F313F5" w:rsidRPr="004D07E1">
        <w:rPr>
          <w:rFonts w:asciiTheme="minorEastAsia" w:hAnsiTheme="minorEastAsia" w:hint="eastAsia"/>
        </w:rPr>
        <w:t>又は弁護士</w:t>
      </w:r>
      <w:r w:rsidR="00E41A8C" w:rsidRPr="004D07E1">
        <w:rPr>
          <w:rFonts w:asciiTheme="minorEastAsia" w:hAnsiTheme="minorEastAsia" w:hint="eastAsia"/>
        </w:rPr>
        <w:t>へ回収業務を委託して、代金の支払いが完済された場合でも、組合の定款第１２条に基づき、当該組合員を「除名」することが出来ます。</w:t>
      </w:r>
    </w:p>
    <w:p w14:paraId="152FBC8E" w14:textId="77777777" w:rsidR="00E41A8C" w:rsidRPr="004D07E1" w:rsidRDefault="00E41A8C" w:rsidP="00AB4A1B">
      <w:pPr>
        <w:ind w:leftChars="200" w:left="840" w:hangingChars="200" w:hanging="420"/>
        <w:rPr>
          <w:rFonts w:asciiTheme="minorEastAsia" w:hAnsiTheme="minorEastAsia"/>
        </w:rPr>
      </w:pPr>
    </w:p>
    <w:p w14:paraId="63614629" w14:textId="77777777" w:rsidR="00E41A8C" w:rsidRPr="004D07E1" w:rsidRDefault="00E41A8C" w:rsidP="00091F5A">
      <w:pPr>
        <w:rPr>
          <w:rFonts w:asciiTheme="minorEastAsia" w:hAnsiTheme="minorEastAsia"/>
        </w:rPr>
      </w:pPr>
      <w:r w:rsidRPr="004D07E1">
        <w:rPr>
          <w:rFonts w:asciiTheme="minorEastAsia" w:hAnsiTheme="minorEastAsia" w:hint="eastAsia"/>
        </w:rPr>
        <w:t>７．合意管轄裁判所</w:t>
      </w:r>
    </w:p>
    <w:p w14:paraId="74A1A44C" w14:textId="77777777" w:rsidR="00091F5A" w:rsidRDefault="00E41A8C" w:rsidP="00026B4B">
      <w:pPr>
        <w:ind w:leftChars="200" w:left="1050" w:hangingChars="300" w:hanging="630"/>
        <w:rPr>
          <w:rFonts w:asciiTheme="minorEastAsia" w:hAnsiTheme="minorEastAsia"/>
        </w:rPr>
      </w:pPr>
      <w:r w:rsidRPr="004D07E1">
        <w:rPr>
          <w:rFonts w:asciiTheme="minorEastAsia" w:hAnsiTheme="minorEastAsia" w:hint="eastAsia"/>
        </w:rPr>
        <w:t>①　組合員は、組合員と組合との諸契約に関する訴訟について管轄裁判所を組合本部</w:t>
      </w:r>
    </w:p>
    <w:p w14:paraId="25CD840A" w14:textId="3AC00C38" w:rsidR="00E41A8C" w:rsidRPr="004D07E1" w:rsidRDefault="00E41A8C" w:rsidP="00091F5A">
      <w:pPr>
        <w:ind w:leftChars="400" w:left="1050" w:hangingChars="100" w:hanging="210"/>
        <w:rPr>
          <w:rFonts w:asciiTheme="minorEastAsia" w:hAnsiTheme="minorEastAsia"/>
        </w:rPr>
      </w:pPr>
      <w:r w:rsidRPr="004D07E1">
        <w:rPr>
          <w:rFonts w:asciiTheme="minorEastAsia" w:hAnsiTheme="minorEastAsia" w:hint="eastAsia"/>
        </w:rPr>
        <w:t>の所在地を管轄する裁判所とすることに同意するものと</w:t>
      </w:r>
      <w:r w:rsidR="00091F5A">
        <w:rPr>
          <w:rFonts w:asciiTheme="minorEastAsia" w:hAnsiTheme="minorEastAsia" w:hint="eastAsia"/>
        </w:rPr>
        <w:t>します。</w:t>
      </w:r>
    </w:p>
    <w:p w14:paraId="584F31BF" w14:textId="77777777" w:rsidR="00E41A8C" w:rsidRPr="004D07E1" w:rsidRDefault="00E41A8C" w:rsidP="00AB4A1B">
      <w:pPr>
        <w:ind w:leftChars="200" w:left="840" w:hangingChars="200" w:hanging="420"/>
        <w:rPr>
          <w:rFonts w:asciiTheme="minorEastAsia" w:hAnsiTheme="minorEastAsia"/>
        </w:rPr>
      </w:pPr>
    </w:p>
    <w:p w14:paraId="4CC3324E" w14:textId="016A5395" w:rsidR="00091F5A" w:rsidRDefault="00091F5A" w:rsidP="00091F5A">
      <w:pPr>
        <w:rPr>
          <w:rFonts w:asciiTheme="minorEastAsia" w:hAnsiTheme="minorEastAsia"/>
        </w:rPr>
      </w:pPr>
      <w:r>
        <w:rPr>
          <w:rFonts w:asciiTheme="minorEastAsia" w:hAnsiTheme="minorEastAsia" w:hint="eastAsia"/>
        </w:rPr>
        <w:t>８</w:t>
      </w:r>
      <w:r w:rsidRPr="004D07E1">
        <w:rPr>
          <w:rFonts w:asciiTheme="minorEastAsia" w:hAnsiTheme="minorEastAsia" w:hint="eastAsia"/>
        </w:rPr>
        <w:t>．</w:t>
      </w:r>
      <w:r>
        <w:rPr>
          <w:rFonts w:asciiTheme="minorEastAsia" w:hAnsiTheme="minorEastAsia" w:hint="eastAsia"/>
        </w:rPr>
        <w:t>改廃</w:t>
      </w:r>
    </w:p>
    <w:p w14:paraId="02913340" w14:textId="0FB6F080" w:rsidR="00091F5A" w:rsidRPr="00BB76BB" w:rsidRDefault="00091F5A" w:rsidP="00091F5A">
      <w:pPr>
        <w:snapToGrid w:val="0"/>
        <w:spacing w:line="360" w:lineRule="atLeast"/>
        <w:ind w:firstLineChars="100" w:firstLine="210"/>
        <w:rPr>
          <w:rFonts w:ascii="ＭＳ Ｐ明朝" w:eastAsia="ＭＳ Ｐ明朝" w:hAnsi="ＭＳ Ｐ明朝" w:cs="Times New Roman"/>
          <w:szCs w:val="21"/>
        </w:rPr>
      </w:pPr>
      <w:r>
        <w:rPr>
          <w:rFonts w:asciiTheme="minorEastAsia" w:hAnsiTheme="minorEastAsia" w:hint="eastAsia"/>
        </w:rPr>
        <w:t xml:space="preserve">　　　</w:t>
      </w:r>
      <w:r w:rsidRPr="00BB76BB">
        <w:rPr>
          <w:rFonts w:ascii="ＭＳ Ｐ明朝" w:eastAsia="ＭＳ Ｐ明朝" w:hAnsi="ＭＳ Ｐ明朝" w:cs="Times New Roman" w:hint="eastAsia"/>
          <w:szCs w:val="21"/>
        </w:rPr>
        <w:t>この</w:t>
      </w:r>
      <w:r>
        <w:rPr>
          <w:rFonts w:ascii="ＭＳ Ｐ明朝" w:eastAsia="ＭＳ Ｐ明朝" w:hAnsi="ＭＳ Ｐ明朝" w:cs="Times New Roman" w:hint="eastAsia"/>
          <w:szCs w:val="21"/>
        </w:rPr>
        <w:t>規程</w:t>
      </w:r>
      <w:r w:rsidRPr="00BB76BB">
        <w:rPr>
          <w:rFonts w:ascii="ＭＳ Ｐ明朝" w:eastAsia="ＭＳ Ｐ明朝" w:hAnsi="ＭＳ Ｐ明朝" w:cs="Times New Roman" w:hint="eastAsia"/>
          <w:szCs w:val="21"/>
        </w:rPr>
        <w:t>は</w:t>
      </w:r>
      <w:r>
        <w:rPr>
          <w:rFonts w:ascii="ＭＳ Ｐ明朝" w:eastAsia="ＭＳ Ｐ明朝" w:hAnsi="ＭＳ Ｐ明朝" w:cs="Times New Roman" w:hint="eastAsia"/>
          <w:szCs w:val="21"/>
        </w:rPr>
        <w:t>2020</w:t>
      </w:r>
      <w:r w:rsidRPr="00BB76BB">
        <w:rPr>
          <w:rFonts w:ascii="ＭＳ Ｐ明朝" w:eastAsia="ＭＳ Ｐ明朝" w:hAnsi="ＭＳ Ｐ明朝" w:cs="Times New Roman" w:hint="eastAsia"/>
          <w:szCs w:val="21"/>
        </w:rPr>
        <w:t>年</w:t>
      </w:r>
      <w:r>
        <w:rPr>
          <w:rFonts w:ascii="ＭＳ Ｐ明朝" w:eastAsia="ＭＳ Ｐ明朝" w:hAnsi="ＭＳ Ｐ明朝" w:cs="Times New Roman" w:hint="eastAsia"/>
          <w:szCs w:val="21"/>
        </w:rPr>
        <w:t>4</w:t>
      </w:r>
      <w:r w:rsidRPr="00BB76BB">
        <w:rPr>
          <w:rFonts w:ascii="ＭＳ Ｐ明朝" w:eastAsia="ＭＳ Ｐ明朝" w:hAnsi="ＭＳ Ｐ明朝" w:cs="Times New Roman" w:hint="eastAsia"/>
          <w:szCs w:val="21"/>
        </w:rPr>
        <w:t>月</w:t>
      </w:r>
      <w:r>
        <w:rPr>
          <w:rFonts w:ascii="ＭＳ Ｐ明朝" w:eastAsia="ＭＳ Ｐ明朝" w:hAnsi="ＭＳ Ｐ明朝" w:cs="Times New Roman" w:hint="eastAsia"/>
          <w:szCs w:val="21"/>
        </w:rPr>
        <w:t>1</w:t>
      </w:r>
      <w:r w:rsidRPr="00BB76BB">
        <w:rPr>
          <w:rFonts w:ascii="ＭＳ Ｐ明朝" w:eastAsia="ＭＳ Ｐ明朝" w:hAnsi="ＭＳ Ｐ明朝" w:cs="Times New Roman" w:hint="eastAsia"/>
          <w:szCs w:val="21"/>
        </w:rPr>
        <w:t>日から施行します。</w:t>
      </w:r>
    </w:p>
    <w:p w14:paraId="1767DE9E" w14:textId="5FA2AF27" w:rsidR="00091F5A" w:rsidRPr="00BB76BB" w:rsidRDefault="00091F5A" w:rsidP="00091F5A">
      <w:pPr>
        <w:snapToGrid w:val="0"/>
        <w:spacing w:line="360" w:lineRule="atLeast"/>
        <w:ind w:firstLineChars="400" w:firstLine="840"/>
        <w:rPr>
          <w:rFonts w:ascii="ＭＳ Ｐ明朝" w:eastAsia="ＭＳ Ｐ明朝" w:hAnsi="ＭＳ Ｐ明朝" w:cs="Times New Roman"/>
          <w:szCs w:val="21"/>
        </w:rPr>
      </w:pPr>
      <w:r w:rsidRPr="00BB76BB">
        <w:rPr>
          <w:rFonts w:ascii="ＭＳ Ｐ明朝" w:eastAsia="ＭＳ Ｐ明朝" w:hAnsi="ＭＳ Ｐ明朝" w:cs="Times New Roman" w:hint="eastAsia"/>
          <w:szCs w:val="21"/>
        </w:rPr>
        <w:t>この</w:t>
      </w:r>
      <w:r>
        <w:rPr>
          <w:rFonts w:ascii="ＭＳ Ｐ明朝" w:eastAsia="ＭＳ Ｐ明朝" w:hAnsi="ＭＳ Ｐ明朝" w:cs="Times New Roman" w:hint="eastAsia"/>
          <w:szCs w:val="21"/>
        </w:rPr>
        <w:t>規程</w:t>
      </w:r>
      <w:r w:rsidRPr="00BB76BB">
        <w:rPr>
          <w:rFonts w:ascii="ＭＳ Ｐ明朝" w:eastAsia="ＭＳ Ｐ明朝" w:hAnsi="ＭＳ Ｐ明朝" w:cs="Times New Roman" w:hint="eastAsia"/>
          <w:szCs w:val="21"/>
        </w:rPr>
        <w:t>の改廃は、</w:t>
      </w:r>
      <w:r>
        <w:rPr>
          <w:rFonts w:ascii="ＭＳ Ｐ明朝" w:eastAsia="ＭＳ Ｐ明朝" w:hAnsi="ＭＳ Ｐ明朝" w:cs="Times New Roman" w:hint="eastAsia"/>
          <w:szCs w:val="21"/>
        </w:rPr>
        <w:t>専務理事</w:t>
      </w:r>
      <w:r w:rsidRPr="00BB76BB">
        <w:rPr>
          <w:rFonts w:ascii="ＭＳ Ｐ明朝" w:eastAsia="ＭＳ Ｐ明朝" w:hAnsi="ＭＳ Ｐ明朝" w:cs="Times New Roman" w:hint="eastAsia"/>
          <w:szCs w:val="21"/>
        </w:rPr>
        <w:t>が行います。</w:t>
      </w:r>
    </w:p>
    <w:p w14:paraId="5509E605" w14:textId="06D40801" w:rsidR="00091F5A" w:rsidRPr="00091F5A" w:rsidRDefault="00091F5A" w:rsidP="00091F5A">
      <w:pPr>
        <w:ind w:leftChars="200" w:left="840" w:hangingChars="200" w:hanging="420"/>
        <w:rPr>
          <w:rFonts w:asciiTheme="minorEastAsia" w:hAnsiTheme="minorEastAsia"/>
        </w:rPr>
      </w:pPr>
    </w:p>
    <w:p w14:paraId="67152DEE" w14:textId="77CA3703" w:rsidR="00091F5A" w:rsidRPr="004D07E1" w:rsidRDefault="00091F5A" w:rsidP="00091F5A">
      <w:pPr>
        <w:ind w:leftChars="200" w:left="840" w:hangingChars="200" w:hanging="420"/>
        <w:rPr>
          <w:rFonts w:asciiTheme="minorEastAsia" w:hAnsiTheme="minorEastAsia"/>
        </w:rPr>
      </w:pPr>
    </w:p>
    <w:p w14:paraId="07634C00" w14:textId="776DC64E" w:rsidR="00133ACB" w:rsidRPr="00091F5A" w:rsidRDefault="00133ACB" w:rsidP="00091F5A">
      <w:pPr>
        <w:rPr>
          <w:rFonts w:asciiTheme="minorEastAsia" w:hAnsiTheme="minorEastAsia"/>
        </w:rPr>
      </w:pPr>
    </w:p>
    <w:sectPr w:rsidR="00133ACB" w:rsidRPr="00091F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20C1E"/>
    <w:multiLevelType w:val="hybridMultilevel"/>
    <w:tmpl w:val="0DE095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907548"/>
    <w:multiLevelType w:val="hybridMultilevel"/>
    <w:tmpl w:val="CC58C7A8"/>
    <w:lvl w:ilvl="0" w:tplc="E4AC1C02">
      <w:start w:val="1"/>
      <w:numFmt w:val="decimalFullWidth"/>
      <w:lvlText w:val="%1．"/>
      <w:lvlJc w:val="left"/>
      <w:pPr>
        <w:ind w:left="420" w:hanging="420"/>
      </w:pPr>
      <w:rPr>
        <w:rFonts w:hint="default"/>
      </w:rPr>
    </w:lvl>
    <w:lvl w:ilvl="1" w:tplc="F31E6EBE">
      <w:start w:val="1"/>
      <w:numFmt w:val="decimalEnclosedCircle"/>
      <w:lvlText w:val="%2"/>
      <w:lvlJc w:val="left"/>
      <w:pPr>
        <w:ind w:left="780" w:hanging="360"/>
      </w:pPr>
      <w:rPr>
        <w:rFonts w:asciiTheme="minorEastAsia" w:eastAsiaTheme="minorEastAsia" w:hAnsiTheme="minorEastAsia" w:cstheme="minorBidi"/>
        <w:b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1A7AB4"/>
    <w:multiLevelType w:val="hybridMultilevel"/>
    <w:tmpl w:val="0C322AF0"/>
    <w:lvl w:ilvl="0" w:tplc="0CDC9E5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B7D580B"/>
    <w:multiLevelType w:val="hybridMultilevel"/>
    <w:tmpl w:val="D7B84A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BA"/>
    <w:rsid w:val="00015D59"/>
    <w:rsid w:val="00016854"/>
    <w:rsid w:val="0002339D"/>
    <w:rsid w:val="00026B4B"/>
    <w:rsid w:val="00091F5A"/>
    <w:rsid w:val="00117B66"/>
    <w:rsid w:val="00133ACB"/>
    <w:rsid w:val="001A7ABA"/>
    <w:rsid w:val="001D44C0"/>
    <w:rsid w:val="001F39BF"/>
    <w:rsid w:val="001F4997"/>
    <w:rsid w:val="00262220"/>
    <w:rsid w:val="0026392F"/>
    <w:rsid w:val="003871CF"/>
    <w:rsid w:val="003E34B9"/>
    <w:rsid w:val="00486680"/>
    <w:rsid w:val="004D07E1"/>
    <w:rsid w:val="005969CB"/>
    <w:rsid w:val="005E1526"/>
    <w:rsid w:val="006626E0"/>
    <w:rsid w:val="00715E5E"/>
    <w:rsid w:val="00722EE8"/>
    <w:rsid w:val="0079167D"/>
    <w:rsid w:val="007A7256"/>
    <w:rsid w:val="00887968"/>
    <w:rsid w:val="00967EE6"/>
    <w:rsid w:val="00971CCA"/>
    <w:rsid w:val="00AB4A1B"/>
    <w:rsid w:val="00AC1BA6"/>
    <w:rsid w:val="00BB29D2"/>
    <w:rsid w:val="00C101BB"/>
    <w:rsid w:val="00C850B1"/>
    <w:rsid w:val="00CA6852"/>
    <w:rsid w:val="00CB1032"/>
    <w:rsid w:val="00D04312"/>
    <w:rsid w:val="00DA422D"/>
    <w:rsid w:val="00E36ACB"/>
    <w:rsid w:val="00E41A8C"/>
    <w:rsid w:val="00E50A11"/>
    <w:rsid w:val="00EE029C"/>
    <w:rsid w:val="00EE7B64"/>
    <w:rsid w:val="00F31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E8126D"/>
  <w15:docId w15:val="{2FE19850-A6BE-4699-B126-ABEC7120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A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95F98-D151-45F6-85E7-BD736BE2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hideto</dc:creator>
  <cp:lastModifiedBy>NCY1020</cp:lastModifiedBy>
  <cp:revision>7</cp:revision>
  <cp:lastPrinted>2016-05-03T08:28:00Z</cp:lastPrinted>
  <dcterms:created xsi:type="dcterms:W3CDTF">2020-02-10T05:27:00Z</dcterms:created>
  <dcterms:modified xsi:type="dcterms:W3CDTF">2020-04-01T06:14:00Z</dcterms:modified>
</cp:coreProperties>
</file>